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94BE6">
      <w:pPr>
        <w:spacing w:line="500" w:lineRule="exact"/>
        <w:jc w:val="center"/>
        <w:rPr>
          <w:rFonts w:hint="eastAsia" w:ascii="宋体" w:hAnsi="宋体" w:cs="宋体" w:eastAsiaTheme="minorEastAsia"/>
          <w:b/>
          <w:bCs/>
          <w:szCs w:val="21"/>
          <w:lang w:val="en-US" w:eastAsia="zh-CN"/>
        </w:rPr>
      </w:pPr>
      <w:r>
        <w:rPr>
          <w:rFonts w:hint="eastAsia" w:ascii="宋体" w:hAnsi="宋体" w:cs="宋体"/>
          <w:b/>
          <w:bCs/>
          <w:szCs w:val="21"/>
          <w:lang w:val="en-US" w:eastAsia="zh-CN"/>
        </w:rPr>
        <w:t>工作任务三</w:t>
      </w:r>
      <w:r>
        <w:rPr>
          <w:rFonts w:hint="eastAsia" w:ascii="宋体" w:hAnsi="宋体" w:cs="宋体"/>
          <w:b/>
          <w:bCs/>
          <w:szCs w:val="21"/>
        </w:rPr>
        <w:t xml:space="preserve"> 液压</w:t>
      </w:r>
      <w:r>
        <w:rPr>
          <w:rFonts w:hint="eastAsia" w:ascii="宋体" w:hAnsi="宋体" w:cs="宋体"/>
          <w:b/>
          <w:bCs/>
          <w:szCs w:val="21"/>
          <w:lang w:val="en-US" w:eastAsia="zh-CN"/>
        </w:rPr>
        <w:t>缸</w:t>
      </w:r>
      <w:r>
        <w:rPr>
          <w:rFonts w:hint="eastAsia" w:ascii="宋体" w:hAnsi="宋体" w:cs="宋体"/>
          <w:b/>
          <w:bCs/>
          <w:szCs w:val="21"/>
        </w:rPr>
        <w:t>的选用和排故</w:t>
      </w:r>
      <w:r>
        <w:rPr>
          <w:rFonts w:hint="eastAsia" w:ascii="宋体" w:hAnsi="宋体" w:cs="宋体"/>
          <w:b/>
          <w:bCs/>
          <w:szCs w:val="21"/>
          <w:lang w:val="en-US" w:eastAsia="zh-CN"/>
        </w:rPr>
        <w:t xml:space="preserve"> （答案</w:t>
      </w:r>
      <w:bookmarkStart w:id="0" w:name="_GoBack"/>
      <w:bookmarkEnd w:id="0"/>
      <w:r>
        <w:rPr>
          <w:rFonts w:hint="eastAsia" w:ascii="宋体" w:hAnsi="宋体" w:cs="宋体"/>
          <w:b/>
          <w:bCs/>
          <w:szCs w:val="21"/>
          <w:lang w:val="en-US" w:eastAsia="zh-CN"/>
        </w:rPr>
        <w:t>）</w:t>
      </w:r>
    </w:p>
    <w:p w14:paraId="725E7050">
      <w:pPr>
        <w:widowControl w:val="0"/>
        <w:numPr>
          <w:ilvl w:val="0"/>
          <w:numId w:val="0"/>
        </w:numPr>
        <w:ind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一、选择题</w:t>
      </w:r>
    </w:p>
    <w:p w14:paraId="432F2B33">
      <w:pPr>
        <w:widowControl w:val="0"/>
        <w:ind w:left="420" w:firstLine="0" w:firstLineChars="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1、A</w:t>
      </w:r>
      <w:r>
        <w:rPr>
          <w:rFonts w:ascii="宋体" w:hAnsi="宋体" w:eastAsia="宋体" w:cs="宋体"/>
          <w:kern w:val="2"/>
          <w:sz w:val="21"/>
          <w:szCs w:val="21"/>
          <w:lang w:val="en-US" w:eastAsia="zh-CN" w:bidi="ar-SA"/>
        </w:rPr>
        <w:t xml:space="preserve">  2</w:t>
      </w:r>
      <w:r>
        <w:rPr>
          <w:rFonts w:hint="eastAsia" w:ascii="宋体" w:hAnsi="宋体" w:eastAsia="宋体" w:cs="宋体"/>
          <w:kern w:val="2"/>
          <w:sz w:val="21"/>
          <w:szCs w:val="21"/>
          <w:lang w:val="en-US" w:eastAsia="zh-CN" w:bidi="ar-SA"/>
        </w:rPr>
        <w:t>、A</w:t>
      </w:r>
      <w:r>
        <w:rPr>
          <w:rFonts w:ascii="宋体" w:hAnsi="宋体" w:eastAsia="宋体" w:cs="宋体"/>
          <w:kern w:val="2"/>
          <w:sz w:val="21"/>
          <w:szCs w:val="21"/>
          <w:lang w:val="en-US" w:eastAsia="zh-CN" w:bidi="ar-SA"/>
        </w:rPr>
        <w:t xml:space="preserve">  3</w:t>
      </w:r>
      <w:r>
        <w:rPr>
          <w:rFonts w:hint="eastAsia" w:ascii="宋体" w:hAnsi="宋体" w:eastAsia="宋体" w:cs="宋体"/>
          <w:kern w:val="2"/>
          <w:sz w:val="21"/>
          <w:szCs w:val="21"/>
          <w:lang w:val="en-US" w:eastAsia="zh-CN" w:bidi="ar-SA"/>
        </w:rPr>
        <w:t>、C  4、C</w:t>
      </w:r>
    </w:p>
    <w:p w14:paraId="7A3C3E17">
      <w:pPr>
        <w:rPr>
          <w:rFonts w:ascii="宋体" w:hAnsi="宋体" w:eastAsia="宋体" w:cs="宋体"/>
          <w:szCs w:val="21"/>
        </w:rPr>
      </w:pPr>
      <w:r>
        <w:rPr>
          <w:rFonts w:hint="eastAsia" w:ascii="宋体" w:hAnsi="宋体" w:eastAsia="宋体" w:cs="宋体"/>
          <w:szCs w:val="21"/>
        </w:rPr>
        <w:t>二、填空题</w:t>
      </w:r>
    </w:p>
    <w:p w14:paraId="26450364">
      <w:pPr>
        <w:widowControl/>
        <w:ind w:firstLine="420"/>
        <w:jc w:val="left"/>
        <w:rPr>
          <w:rFonts w:hint="eastAsia" w:ascii="宋体" w:hAnsi="宋体" w:eastAsia="宋体" w:cs="宋体"/>
          <w:szCs w:val="21"/>
        </w:rPr>
      </w:pPr>
      <w:r>
        <w:rPr>
          <w:rFonts w:ascii="宋体" w:hAnsi="宋体" w:eastAsia="宋体" w:cs="宋体"/>
          <w:szCs w:val="21"/>
        </w:rPr>
        <w:t>1</w:t>
      </w:r>
      <w:r>
        <w:rPr>
          <w:rFonts w:hint="eastAsia" w:ascii="宋体" w:hAnsi="宋体" w:eastAsia="宋体" w:cs="宋体"/>
          <w:szCs w:val="21"/>
        </w:rPr>
        <w:t>、单杆式</w:t>
      </w:r>
      <w:r>
        <w:rPr>
          <w:rFonts w:hint="eastAsia" w:ascii="宋体" w:hAnsi="宋体" w:eastAsia="宋体" w:cs="宋体"/>
          <w:szCs w:val="21"/>
          <w:lang w:eastAsia="zh-CN"/>
        </w:rPr>
        <w:t>、</w:t>
      </w:r>
      <w:r>
        <w:rPr>
          <w:rFonts w:hint="eastAsia" w:ascii="宋体" w:hAnsi="宋体" w:eastAsia="宋体" w:cs="宋体"/>
          <w:szCs w:val="21"/>
        </w:rPr>
        <w:t>双杆式</w:t>
      </w:r>
      <w:r>
        <w:rPr>
          <w:rFonts w:hint="eastAsia" w:ascii="宋体" w:hAnsi="宋体" w:eastAsia="宋体" w:cs="宋体"/>
          <w:szCs w:val="21"/>
          <w:lang w:eastAsia="zh-CN"/>
        </w:rPr>
        <w:t>；</w:t>
      </w:r>
      <w:r>
        <w:rPr>
          <w:rFonts w:hint="eastAsia" w:ascii="宋体" w:hAnsi="宋体" w:eastAsia="宋体" w:cs="宋体"/>
          <w:szCs w:val="21"/>
        </w:rPr>
        <w:t>缸体</w:t>
      </w:r>
      <w:r>
        <w:rPr>
          <w:rFonts w:hint="eastAsia" w:ascii="宋体" w:hAnsi="宋体" w:eastAsia="宋体" w:cs="宋体"/>
          <w:szCs w:val="21"/>
          <w:lang w:eastAsia="zh-CN"/>
        </w:rPr>
        <w:t>、</w:t>
      </w:r>
      <w:r>
        <w:rPr>
          <w:rFonts w:hint="eastAsia" w:ascii="宋体" w:hAnsi="宋体" w:eastAsia="宋体" w:cs="宋体"/>
          <w:szCs w:val="21"/>
        </w:rPr>
        <w:t>活塞杆</w:t>
      </w:r>
    </w:p>
    <w:p w14:paraId="2A441AFA">
      <w:pPr>
        <w:widowControl/>
        <w:ind w:firstLine="420"/>
        <w:jc w:val="left"/>
        <w:rPr>
          <w:rFonts w:hint="eastAsia" w:ascii="宋体" w:hAnsi="宋体" w:eastAsia="宋体" w:cs="宋体"/>
          <w:szCs w:val="21"/>
        </w:rPr>
      </w:pPr>
      <w:r>
        <w:rPr>
          <w:rFonts w:ascii="宋体" w:hAnsi="宋体" w:eastAsia="宋体" w:cs="宋体"/>
          <w:szCs w:val="21"/>
        </w:rPr>
        <w:t>2</w:t>
      </w:r>
      <w:r>
        <w:rPr>
          <w:rFonts w:hint="eastAsia" w:ascii="宋体" w:hAnsi="宋体" w:eastAsia="宋体" w:cs="宋体"/>
          <w:szCs w:val="21"/>
        </w:rPr>
        <w:t>、</w:t>
      </w:r>
      <w:r>
        <w:rPr>
          <w:rFonts w:hint="eastAsia" w:ascii="宋体" w:hAnsi="宋体" w:eastAsia="宋体" w:cs="宋体"/>
          <w:szCs w:val="21"/>
          <w:lang w:val="en-US" w:eastAsia="zh-CN"/>
        </w:rPr>
        <w:t>往复直线运动或往复摆动；回转</w:t>
      </w:r>
    </w:p>
    <w:p w14:paraId="5699488A">
      <w:pPr>
        <w:widowControl/>
        <w:ind w:firstLine="420" w:firstLineChars="200"/>
        <w:jc w:val="left"/>
        <w:rPr>
          <w:rFonts w:hint="default" w:ascii="宋体" w:hAnsi="宋体" w:eastAsia="宋体" w:cs="宋体"/>
          <w:kern w:val="0"/>
          <w:szCs w:val="21"/>
          <w:lang w:val="en-US" w:eastAsia="zh-CN"/>
        </w:rPr>
      </w:pPr>
      <w:r>
        <w:rPr>
          <w:rFonts w:ascii="宋体" w:hAnsi="宋体" w:eastAsia="宋体" w:cs="宋体"/>
          <w:kern w:val="0"/>
          <w:szCs w:val="21"/>
        </w:rPr>
        <w:t>3</w:t>
      </w:r>
      <w:r>
        <w:rPr>
          <w:rFonts w:hint="eastAsia" w:ascii="宋体" w:hAnsi="宋体" w:eastAsia="宋体" w:cs="宋体"/>
          <w:kern w:val="0"/>
          <w:szCs w:val="21"/>
        </w:rPr>
        <w:t>、</w:t>
      </w:r>
      <w:r>
        <w:rPr>
          <w:rFonts w:hint="eastAsia" w:ascii="宋体" w:hAnsi="宋体" w:eastAsia="宋体" w:cs="宋体"/>
          <w:kern w:val="0"/>
          <w:szCs w:val="21"/>
          <w:lang w:val="en-US" w:eastAsia="zh-CN"/>
        </w:rPr>
        <w:t>间隙密封</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密封件密封</w:t>
      </w:r>
    </w:p>
    <w:p w14:paraId="79345D97">
      <w:pPr>
        <w:ind w:firstLine="435"/>
        <w:rPr>
          <w:rFonts w:hint="default" w:ascii="Times New Roman" w:hAnsi="Times New Roman" w:eastAsia="宋体" w:cs="Times New Roman"/>
          <w:lang w:val="en-US"/>
        </w:rPr>
      </w:pPr>
      <w:r>
        <w:rPr>
          <w:rFonts w:hint="eastAsia" w:ascii="Times New Roman" w:hAnsi="Times New Roman" w:eastAsia="宋体" w:cs="Times New Roman"/>
          <w:lang w:val="en-US" w:eastAsia="zh-CN"/>
        </w:rPr>
        <w:t>4</w:t>
      </w:r>
      <w:r>
        <w:rPr>
          <w:rFonts w:hint="eastAsia" w:ascii="Times New Roman" w:hAnsi="Times New Roman" w:eastAsia="宋体" w:cs="Times New Roman"/>
        </w:rPr>
        <w:t>、</w:t>
      </w:r>
      <w:r>
        <w:rPr>
          <w:rFonts w:hint="eastAsia" w:ascii="Times New Roman" w:hAnsi="Times New Roman" w:eastAsia="宋体" w:cs="Times New Roman"/>
          <w:lang w:val="en-US" w:eastAsia="zh-CN"/>
        </w:rPr>
        <w:t>高速；低俗</w:t>
      </w:r>
    </w:p>
    <w:p w14:paraId="2ADDAE10">
      <w:pPr>
        <w:rPr>
          <w:rFonts w:ascii="Times New Roman" w:hAnsi="Times New Roman" w:eastAsia="宋体" w:cs="Times New Roman"/>
        </w:rPr>
      </w:pPr>
      <w:r>
        <w:rPr>
          <w:rFonts w:hint="eastAsia" w:ascii="Times New Roman" w:hAnsi="Times New Roman" w:eastAsia="宋体" w:cs="Times New Roman"/>
        </w:rPr>
        <w:t>三、判断题</w:t>
      </w:r>
    </w:p>
    <w:p w14:paraId="691E664C">
      <w:pPr>
        <w:rPr>
          <w:rFonts w:ascii="Times New Roman" w:hAnsi="Times New Roman" w:eastAsia="宋体" w:cs="Times New Roman"/>
        </w:rPr>
      </w:pPr>
      <w:r>
        <w:rPr>
          <w:rFonts w:hint="eastAsia" w:ascii="Times New Roman" w:hAnsi="Times New Roman" w:eastAsia="宋体" w:cs="Times New Roman"/>
        </w:rPr>
        <w:t xml:space="preserve">1、√ </w:t>
      </w:r>
      <w:r>
        <w:rPr>
          <w:rFonts w:ascii="Times New Roman" w:hAnsi="Times New Roman" w:eastAsia="宋体" w:cs="Times New Roman"/>
        </w:rPr>
        <w:t>2</w:t>
      </w:r>
      <w:r>
        <w:rPr>
          <w:rFonts w:hint="eastAsia" w:ascii="Times New Roman" w:hAnsi="Times New Roman" w:eastAsia="宋体" w:cs="Times New Roman"/>
        </w:rPr>
        <w:t xml:space="preserve">、× </w:t>
      </w:r>
      <w:r>
        <w:rPr>
          <w:rFonts w:ascii="Times New Roman" w:hAnsi="Times New Roman" w:eastAsia="宋体" w:cs="Times New Roman"/>
        </w:rPr>
        <w:t>3</w:t>
      </w:r>
      <w:r>
        <w:rPr>
          <w:rFonts w:hint="eastAsia" w:ascii="Times New Roman" w:hAnsi="Times New Roman" w:eastAsia="宋体" w:cs="Times New Roman"/>
        </w:rPr>
        <w:t xml:space="preserve">、√ </w:t>
      </w: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 xml:space="preserve"> 5</w:t>
      </w:r>
      <w:r>
        <w:rPr>
          <w:rFonts w:hint="eastAsia" w:ascii="Times New Roman" w:hAnsi="Times New Roman" w:eastAsia="宋体" w:cs="Times New Roman"/>
        </w:rPr>
        <w:t>、√</w:t>
      </w:r>
    </w:p>
    <w:p w14:paraId="272D28D9">
      <w:pPr>
        <w:rPr>
          <w:rFonts w:hint="eastAsia" w:ascii="Times New Roman" w:hAnsi="Times New Roman" w:eastAsia="宋体" w:cs="Times New Roman"/>
        </w:rPr>
      </w:pPr>
      <w:r>
        <w:rPr>
          <w:rFonts w:hint="eastAsia" w:ascii="Times New Roman" w:hAnsi="Times New Roman" w:eastAsia="宋体" w:cs="Times New Roman"/>
        </w:rPr>
        <w:t>四、分析题</w:t>
      </w:r>
    </w:p>
    <w:p w14:paraId="387E5CFC">
      <w:pPr>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1.答：差动液压缸是由单活塞杆液压缸将压力油同时供给单活塞杆液压缸左右两腔，使活塞运动速度提高。</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 xml:space="preserve">    差动液压缸在实际应用中可以实现差动快速运动，提高速度和效率。</w:t>
      </w:r>
    </w:p>
    <w:p w14:paraId="65856B7C">
      <w:pPr>
        <w:ind w:firstLine="420" w:firstLineChars="20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2.答：</w:t>
      </w:r>
      <w:r>
        <w:rPr>
          <w:rFonts w:hint="default" w:ascii="Times New Roman" w:hAnsi="Times New Roman" w:eastAsia="宋体" w:cs="Times New Roman"/>
          <w:lang w:val="en-US" w:eastAsia="zh-CN"/>
        </w:rPr>
        <w:t>不密封会引起内泄漏和外泄漏</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容积效率低</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泄漏严重时</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系统压力上不去</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无法工作</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并且外泄漏会污染环境。</w:t>
      </w:r>
      <w:r>
        <w:rPr>
          <w:rFonts w:hint="default"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密封部位</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活塞与缸筒</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缸筒与端盖</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活塞与活塞杆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活塞杆与端盖(或导向套)等。</w:t>
      </w:r>
      <w:r>
        <w:rPr>
          <w:rFonts w:hint="default"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常见的密封圈有</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O型</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Y型</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V型和滑环组合式等。</w:t>
      </w:r>
    </w:p>
    <w:p w14:paraId="14A7A9AA">
      <w:pPr>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3.答：</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 xml:space="preserve">    为了避免活塞运动到行程终点时撞击缸盖、产生噪音、影响活塞运动精度甚至损坏机件，常在液压缸两端设置缓冲装置。</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 xml:space="preserve">    液压缸缓冲装置的工作原理是利用活塞或者缸筒在其行程接近终点时，在活塞与缸盖之间封闭一部分油液，强迫油液通过一小孔或细缝并挤出，产生很大的阻力，从而使运动部件受到制动逐渐减低速度，达到避免活塞与缸盖相互碰撞冲击的目的。</w:t>
      </w:r>
    </w:p>
    <w:p w14:paraId="6C16DAB0">
      <w:pPr>
        <w:ind w:left="420" w:leftChars="200" w:firstLine="0" w:firstLineChars="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4.答</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以题意和图示得知:</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P1·A1=F1+P2·A2</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P2·A1=F2</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因:F1=F2 所以有:P1·A1 = P2·A2+P2·A1</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故:P2=</w:t>
      </w:r>
      <w:r>
        <w:rPr>
          <w:rFonts w:hint="default" w:ascii="Times New Roman" w:hAnsi="Times New Roman" w:eastAsia="宋体" w:cs="Times New Roman"/>
          <w:lang w:val="en-US" w:eastAsia="zh-CN"/>
        </w:rPr>
        <w:drawing>
          <wp:inline distT="0" distB="0" distL="114300" distR="114300">
            <wp:extent cx="1724025" cy="457200"/>
            <wp:effectExtent l="0" t="0" r="10160" b="9525"/>
            <wp:docPr id="9" name="图片 6" descr="C:/Users/Dell/Desktop/1bf8e830d476b730db348d142115d9e4.png1bf8e830d476b730db348d142115d9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C:/Users/Dell/Desktop/1bf8e830d476b730db348d142115d9e4.png1bf8e830d476b730db348d142115d9e4"/>
                    <pic:cNvPicPr>
                      <a:picLocks noChangeAspect="1"/>
                    </pic:cNvPicPr>
                  </pic:nvPicPr>
                  <pic:blipFill>
                    <a:blip r:embed="rId4"/>
                    <a:srcRect/>
                    <a:stretch>
                      <a:fillRect/>
                    </a:stretch>
                  </pic:blipFill>
                  <pic:spPr>
                    <a:xfrm>
                      <a:off x="0" y="0"/>
                      <a:ext cx="1724025" cy="457200"/>
                    </a:xfrm>
                    <a:prstGeom prst="rect">
                      <a:avLst/>
                    </a:prstGeom>
                    <a:noFill/>
                    <a:ln w="9525">
                      <a:noFill/>
                    </a:ln>
                  </pic:spPr>
                </pic:pic>
              </a:graphicData>
            </a:graphic>
          </wp:inline>
        </w:drawing>
      </w:r>
      <w:r>
        <w:rPr>
          <w:rFonts w:hint="default" w:ascii="Times New Roman" w:hAnsi="Times New Roman" w:eastAsia="宋体" w:cs="Times New Roman"/>
          <w:lang w:val="en-US" w:eastAsia="zh-CN"/>
        </w:rPr>
        <w:t>= 0.5(MPa)</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F1=F2= P2·A1=0.5×100×10-4×106=5000(N)</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V1=q1/A1= (10×10-3)/ (100×10-4)=1.2(m/min)</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q2=V1·A2</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V2= q2/ A1= V1·A2/ A1=0.96(m/min)</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因此,负载为5000(N);缸1的运动速度1.2(m/min);缸2的运动速度0.96(m/min)。</w:t>
      </w:r>
    </w:p>
    <w:p w14:paraId="52334A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jZDFjNWNhNjkzZmUzMTBmYjA0MGI0OTJiODllMjAifQ=="/>
  </w:docVars>
  <w:rsids>
    <w:rsidRoot w:val="0857537F"/>
    <w:rsid w:val="0857537F"/>
    <w:rsid w:val="66F50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519</Words>
  <Characters>702</Characters>
  <Lines>0</Lines>
  <Paragraphs>0</Paragraphs>
  <TotalTime>0</TotalTime>
  <ScaleCrop>false</ScaleCrop>
  <LinksUpToDate>false</LinksUpToDate>
  <CharactersWithSpaces>743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2024-01-23T02:26:00Z</dcterms:created>
  <dc:creator>On the road</dc:creator>
  <cp:lastModifiedBy>yyy</cp:lastModifiedBy>
  <dcterms:modified xsi:type="dcterms:W3CDTF">2024-07-06T11:17:03Z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D48AB23D11044DEE91FA5D319EA09C49_11</vt:lpwstr>
  </property>
</Properties>
</file>