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C3746">
      <w:pPr>
        <w:spacing w:line="500" w:lineRule="exact"/>
        <w:jc w:val="center"/>
        <w:rPr>
          <w:rFonts w:hint="default" w:ascii="宋体" w:hAnsi="宋体" w:eastAsia="宋体" w:cs="宋体"/>
          <w:b/>
          <w:bCs/>
          <w:szCs w:val="21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工作任务六</w:t>
      </w:r>
      <w:r>
        <w:rPr>
          <w:rFonts w:hint="eastAsia" w:ascii="宋体" w:hAnsi="宋体" w:cs="宋体"/>
          <w:b/>
          <w:bCs/>
          <w:szCs w:val="21"/>
        </w:rPr>
        <w:t xml:space="preserve">  典型液压与气压系统分析</w:t>
      </w:r>
      <w:bookmarkEnd w:id="0"/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</w:t>
      </w:r>
    </w:p>
    <w:p w14:paraId="497B681C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454" w:hanging="454" w:firstLineChars="0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选择题</w:t>
      </w:r>
    </w:p>
    <w:p w14:paraId="6FFFDB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YT4543型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组合滑台实现的自动工作循环为</w:t>
      </w:r>
      <w:r>
        <w:rPr>
          <w:rFonts w:hint="eastAsia" w:ascii="宋体" w:hAnsi="宋体" w:cs="宋体"/>
          <w:bCs/>
          <w:color w:val="auto"/>
          <w:szCs w:val="21"/>
        </w:rPr>
        <w:t>（   ）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步</w:t>
      </w:r>
      <w:r>
        <w:rPr>
          <w:rFonts w:hint="eastAsia" w:ascii="宋体" w:hAnsi="宋体" w:cs="宋体"/>
          <w:bCs/>
          <w:color w:val="auto"/>
          <w:szCs w:val="21"/>
        </w:rPr>
        <w:t>。</w:t>
      </w:r>
    </w:p>
    <w:p w14:paraId="65A9D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A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.3</w:t>
      </w:r>
      <w:r>
        <w:rPr>
          <w:rFonts w:hint="eastAsia" w:ascii="宋体" w:hAnsi="宋体" w:cs="宋体"/>
          <w:bCs/>
          <w:color w:val="auto"/>
          <w:szCs w:val="21"/>
        </w:rPr>
        <w:t xml:space="preserve"> 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Cs w:val="21"/>
        </w:rPr>
        <w:t>B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.5</w:t>
      </w:r>
      <w:r>
        <w:rPr>
          <w:rFonts w:hint="eastAsia" w:ascii="宋体" w:hAnsi="宋体" w:cs="宋体"/>
          <w:bCs/>
          <w:color w:val="auto"/>
          <w:szCs w:val="21"/>
        </w:rPr>
        <w:t xml:space="preserve">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Cs w:val="21"/>
        </w:rPr>
        <w:t>C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.6       </w:t>
      </w:r>
      <w:r>
        <w:rPr>
          <w:rFonts w:hint="eastAsia" w:ascii="宋体" w:hAnsi="宋体" w:cs="宋体"/>
          <w:bCs/>
          <w:color w:val="auto"/>
          <w:szCs w:val="21"/>
        </w:rPr>
        <w:t xml:space="preserve">  D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.8</w:t>
      </w:r>
    </w:p>
    <w:p w14:paraId="2CC13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Cs w:val="21"/>
          <w:lang w:eastAsia="zh-CN"/>
        </w:rPr>
      </w:pPr>
      <w:r>
        <w:rPr>
          <w:rFonts w:ascii="宋体" w:hAnsi="宋体" w:cs="宋体"/>
          <w:bCs/>
          <w:color w:val="auto"/>
          <w:szCs w:val="21"/>
        </w:rPr>
        <w:t>2</w:t>
      </w:r>
      <w:r>
        <w:rPr>
          <w:rFonts w:hint="eastAsia" w:ascii="宋体" w:hAnsi="宋体" w:cs="宋体"/>
          <w:bCs/>
          <w:color w:val="auto"/>
          <w:szCs w:val="21"/>
        </w:rPr>
        <w:t>．YT4543型组合滑台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液压系统中</w:t>
      </w:r>
      <w:r>
        <w:rPr>
          <w:rFonts w:hint="eastAsia" w:ascii="宋体" w:hAnsi="宋体" w:cs="宋体"/>
          <w:bCs/>
          <w:color w:val="auto"/>
          <w:szCs w:val="21"/>
        </w:rPr>
        <w:t>电磁换向阀的作用是（   ）</w:t>
      </w:r>
      <w:r>
        <w:rPr>
          <w:rFonts w:hint="eastAsia" w:ascii="宋体" w:hAnsi="宋体" w:cs="宋体"/>
          <w:bCs/>
          <w:color w:val="auto"/>
          <w:szCs w:val="21"/>
          <w:lang w:eastAsia="zh-CN"/>
        </w:rPr>
        <w:t>。</w:t>
      </w:r>
    </w:p>
    <w:p w14:paraId="2F8F8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A.改变电磁大小的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olor w:val="auto"/>
          <w:szCs w:val="21"/>
        </w:rPr>
        <w:t>B.改变磁力方向的</w:t>
      </w:r>
    </w:p>
    <w:p w14:paraId="3F007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C.改变液流大小的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D.</w:t>
      </w:r>
      <w:r>
        <w:rPr>
          <w:rFonts w:hint="eastAsia" w:ascii="宋体" w:hAnsi="宋体" w:cs="宋体"/>
          <w:bCs/>
          <w:color w:val="auto"/>
          <w:szCs w:val="21"/>
        </w:rPr>
        <w:t>改变液流方向的</w:t>
      </w:r>
    </w:p>
    <w:p w14:paraId="68E50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3.</w:t>
      </w:r>
      <w:r>
        <w:rPr>
          <w:rFonts w:hint="eastAsia" w:ascii="宋体" w:hAnsi="宋体" w:cs="宋体"/>
          <w:bCs/>
          <w:color w:val="auto"/>
          <w:szCs w:val="21"/>
        </w:rPr>
        <w:t>YT4543型组合滑台液压系统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一工进时主油路中进油路的工作顺序</w:t>
      </w:r>
      <w:r>
        <w:rPr>
          <w:rFonts w:hint="eastAsia"/>
          <w:bCs/>
          <w:color w:val="auto"/>
          <w:szCs w:val="21"/>
        </w:rPr>
        <w:t>（   ）。</w:t>
      </w:r>
      <w:r>
        <w:rPr>
          <w:rFonts w:hint="eastAsia"/>
          <w:color w:val="auto"/>
          <w:szCs w:val="21"/>
        </w:rPr>
        <w:t xml:space="preserve"> </w:t>
      </w:r>
    </w:p>
    <w:p w14:paraId="51F94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A.泵1→单向阀2→阀3(左)→调速阀8→阀10（右)→缸左腔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</w:t>
      </w:r>
    </w:p>
    <w:p w14:paraId="45107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B.泵1→单向阀2→阀3（左)→行程阀11→缸左腔</w:t>
      </w:r>
    </w:p>
    <w:p w14:paraId="2F5C8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C.泵1→单向阀2→阀3(左)→调速阀8→调速阀9→缸左腔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</w:t>
      </w:r>
    </w:p>
    <w:p w14:paraId="1445F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D.</w:t>
      </w:r>
      <w:r>
        <w:rPr>
          <w:rFonts w:hint="eastAsia" w:ascii="宋体" w:hAnsi="宋体" w:cs="宋体"/>
          <w:bCs/>
          <w:color w:val="auto"/>
          <w:szCs w:val="21"/>
        </w:rPr>
        <w:t>泵1→阀4(右)→I2→阀3右端（→使阀3换为右位）</w:t>
      </w:r>
    </w:p>
    <w:p w14:paraId="227206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4</w:t>
      </w:r>
      <w:r>
        <w:rPr>
          <w:rFonts w:ascii="宋体" w:hAnsi="宋体" w:cs="宋体"/>
          <w:bCs/>
          <w:color w:val="auto"/>
          <w:szCs w:val="21"/>
        </w:rPr>
        <w:t>.</w:t>
      </w:r>
      <w:r>
        <w:rPr>
          <w:rFonts w:hint="eastAsia" w:ascii="宋体" w:hAnsi="宋体" w:cs="宋体"/>
          <w:bCs/>
          <w:color w:val="auto"/>
          <w:szCs w:val="21"/>
        </w:rPr>
        <w:t>YA32-200型四柱万能液压机液压系统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的</w:t>
      </w:r>
      <w:r>
        <w:rPr>
          <w:rFonts w:hint="eastAsia" w:ascii="宋体" w:hAnsi="宋体" w:cs="宋体"/>
          <w:bCs/>
          <w:color w:val="auto"/>
          <w:szCs w:val="21"/>
        </w:rPr>
        <w:t>主缸（上液压红）驱动上滑块实现（   ）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步</w:t>
      </w:r>
      <w:r>
        <w:rPr>
          <w:rFonts w:hint="eastAsia" w:ascii="宋体" w:hAnsi="宋体" w:cs="宋体"/>
          <w:bCs/>
          <w:color w:val="auto"/>
          <w:szCs w:val="21"/>
        </w:rPr>
        <w:t xml:space="preserve">工作循环。                             </w:t>
      </w:r>
    </w:p>
    <w:p w14:paraId="552E6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A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.4</w:t>
      </w:r>
      <w:r>
        <w:rPr>
          <w:rFonts w:hint="eastAsia" w:ascii="宋体" w:hAnsi="宋体" w:cs="宋体"/>
          <w:bCs/>
          <w:color w:val="auto"/>
          <w:szCs w:val="21"/>
        </w:rPr>
        <w:t xml:space="preserve"> 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Cs w:val="21"/>
        </w:rPr>
        <w:t>B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.6</w:t>
      </w:r>
      <w:r>
        <w:rPr>
          <w:rFonts w:hint="eastAsia" w:ascii="宋体" w:hAnsi="宋体" w:cs="宋体"/>
          <w:bCs/>
          <w:color w:val="auto"/>
          <w:szCs w:val="21"/>
        </w:rPr>
        <w:t xml:space="preserve">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Cs w:val="21"/>
        </w:rPr>
        <w:t>C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.7       </w:t>
      </w:r>
      <w:r>
        <w:rPr>
          <w:rFonts w:hint="eastAsia" w:ascii="宋体" w:hAnsi="宋体" w:cs="宋体"/>
          <w:bCs/>
          <w:color w:val="auto"/>
          <w:szCs w:val="21"/>
        </w:rPr>
        <w:t xml:space="preserve">  D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.8</w:t>
      </w:r>
    </w:p>
    <w:p w14:paraId="2DFE5F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5</w:t>
      </w:r>
      <w:r>
        <w:rPr>
          <w:rFonts w:ascii="宋体" w:hAnsi="宋体" w:cs="宋体"/>
          <w:bCs/>
          <w:color w:val="auto"/>
          <w:szCs w:val="21"/>
        </w:rPr>
        <w:t>.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气动机械手要求的动作顺序</w:t>
      </w:r>
      <w:r>
        <w:rPr>
          <w:rFonts w:hint="eastAsia" w:cs="Times New Roman"/>
          <w:color w:val="auto"/>
          <w:szCs w:val="21"/>
          <w:lang w:val="en-US" w:eastAsia="zh-CN"/>
        </w:rPr>
        <w:t>为</w:t>
      </w:r>
      <w:r>
        <w:rPr>
          <w:rFonts w:hint="eastAsia" w:ascii="宋体" w:hAnsi="宋体" w:cs="宋体"/>
          <w:bCs/>
          <w:color w:val="auto"/>
          <w:szCs w:val="21"/>
        </w:rPr>
        <w:t>（   ）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步</w:t>
      </w:r>
      <w:r>
        <w:rPr>
          <w:rFonts w:hint="eastAsia" w:ascii="宋体" w:hAnsi="宋体" w:cs="宋体"/>
          <w:bCs/>
          <w:color w:val="auto"/>
          <w:szCs w:val="21"/>
        </w:rPr>
        <w:t xml:space="preserve">。                             </w:t>
      </w:r>
    </w:p>
    <w:p w14:paraId="3184D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A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.4</w:t>
      </w:r>
      <w:r>
        <w:rPr>
          <w:rFonts w:hint="eastAsia" w:ascii="宋体" w:hAnsi="宋体" w:cs="宋体"/>
          <w:bCs/>
          <w:color w:val="auto"/>
          <w:szCs w:val="21"/>
        </w:rPr>
        <w:t xml:space="preserve"> 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Cs w:val="21"/>
        </w:rPr>
        <w:t>B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.6</w:t>
      </w:r>
      <w:r>
        <w:rPr>
          <w:rFonts w:hint="eastAsia" w:ascii="宋体" w:hAnsi="宋体" w:cs="宋体"/>
          <w:bCs/>
          <w:color w:val="auto"/>
          <w:szCs w:val="21"/>
        </w:rPr>
        <w:t xml:space="preserve">  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Cs w:val="21"/>
        </w:rPr>
        <w:t>C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.8       </w:t>
      </w:r>
      <w:r>
        <w:rPr>
          <w:rFonts w:hint="eastAsia" w:ascii="宋体" w:hAnsi="宋体" w:cs="宋体"/>
          <w:bCs/>
          <w:color w:val="auto"/>
          <w:szCs w:val="21"/>
        </w:rPr>
        <w:t xml:space="preserve">  D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.10</w:t>
      </w:r>
    </w:p>
    <w:p w14:paraId="6779F3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6.</w:t>
      </w:r>
      <w:r>
        <w:rPr>
          <w:rFonts w:hint="eastAsia" w:ascii="宋体" w:hAnsi="宋体"/>
          <w:color w:val="auto"/>
          <w:szCs w:val="21"/>
        </w:rPr>
        <w:t>显像管气动机械手气动系统控制调节元件</w:t>
      </w:r>
      <w:r>
        <w:rPr>
          <w:rFonts w:hint="eastAsia" w:ascii="宋体" w:hAnsi="宋体"/>
          <w:color w:val="auto"/>
          <w:szCs w:val="21"/>
          <w:lang w:val="en-US" w:eastAsia="zh-CN"/>
        </w:rPr>
        <w:t>中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单向节流阀的作用</w:t>
      </w:r>
      <w:r>
        <w:rPr>
          <w:rFonts w:hint="eastAsia" w:ascii="宋体" w:hAnsi="宋体" w:cs="宋体"/>
          <w:bCs/>
          <w:color w:val="auto"/>
          <w:szCs w:val="21"/>
        </w:rPr>
        <w:t>（   ）。</w:t>
      </w:r>
    </w:p>
    <w:p w14:paraId="0EAC3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A.用于真空吸盘气路的切换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 </w:t>
      </w:r>
    </w:p>
    <w:p w14:paraId="3D817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B.调节气缸速度</w:t>
      </w:r>
    </w:p>
    <w:p w14:paraId="2D5CF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C.调节系统工作压力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     </w:t>
      </w:r>
    </w:p>
    <w:p w14:paraId="441C8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宋体" w:hAnsi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D.</w:t>
      </w:r>
      <w:r>
        <w:rPr>
          <w:rFonts w:hint="eastAsia" w:ascii="宋体" w:hAnsi="宋体" w:cs="宋体"/>
          <w:bCs/>
          <w:color w:val="auto"/>
          <w:szCs w:val="21"/>
        </w:rPr>
        <w:t>用于操作连体升降缸、长臂缸以及摆动缸气路的切换</w:t>
      </w:r>
    </w:p>
    <w:p w14:paraId="544B5167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454" w:hanging="454" w:firstLineChars="0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填空题</w:t>
      </w:r>
    </w:p>
    <w:p w14:paraId="24BDB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YT4543型组合滑台液压系统</w:t>
      </w:r>
      <w:r>
        <w:rPr>
          <w:rFonts w:hint="eastAsia" w:ascii="宋体" w:hAnsi="宋体"/>
          <w:szCs w:val="21"/>
          <w:lang w:val="en-US" w:eastAsia="zh-CN"/>
        </w:rPr>
        <w:t>二</w:t>
      </w:r>
      <w:r>
        <w:rPr>
          <w:rFonts w:hint="eastAsia" w:ascii="宋体" w:hAnsi="宋体"/>
          <w:szCs w:val="21"/>
        </w:rPr>
        <w:t>工进时主油路中</w:t>
      </w:r>
      <w:r>
        <w:rPr>
          <w:rFonts w:hint="eastAsia" w:ascii="宋体" w:hAnsi="宋体"/>
          <w:szCs w:val="21"/>
          <w:lang w:val="en-US" w:eastAsia="zh-CN"/>
        </w:rPr>
        <w:t>回</w:t>
      </w:r>
      <w:r>
        <w:rPr>
          <w:rFonts w:hint="eastAsia" w:ascii="宋体" w:hAnsi="宋体"/>
          <w:szCs w:val="21"/>
        </w:rPr>
        <w:t>油路的工作顺序</w:t>
      </w:r>
      <w:r>
        <w:rPr>
          <w:rFonts w:hint="eastAsia" w:ascii="宋体" w:hAnsi="宋体"/>
          <w:szCs w:val="21"/>
          <w:lang w:eastAsia="zh-CN"/>
        </w:rPr>
        <w:t>：缸右腔→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lang w:eastAsia="zh-CN"/>
        </w:rPr>
        <w:t>→液控顺序阀6→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lang w:eastAsia="zh-CN"/>
        </w:rPr>
        <w:t>→油箱</w:t>
      </w:r>
      <w:r>
        <w:rPr>
          <w:rFonts w:hint="eastAsia" w:ascii="宋体" w:hAnsi="宋体"/>
          <w:szCs w:val="21"/>
        </w:rPr>
        <w:t>。</w:t>
      </w:r>
    </w:p>
    <w:p w14:paraId="78D6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2.YA32-200型四柱万能</w:t>
      </w:r>
      <w:r>
        <w:rPr>
          <w:rFonts w:hint="eastAsia" w:ascii="宋体" w:hAnsi="宋体"/>
          <w:szCs w:val="21"/>
        </w:rPr>
        <w:t>液压机液压系统的主缸（上液压红）驱动上滑块实现</w:t>
      </w:r>
      <w:r>
        <w:rPr>
          <w:rFonts w:hint="eastAsia" w:ascii="宋体" w:hAnsi="宋体"/>
          <w:szCs w:val="21"/>
          <w:lang w:val="en-US" w:eastAsia="zh-CN"/>
        </w:rPr>
        <w:t>的</w:t>
      </w:r>
      <w:r>
        <w:rPr>
          <w:rFonts w:hint="eastAsia" w:ascii="宋体" w:hAnsi="宋体"/>
          <w:szCs w:val="21"/>
        </w:rPr>
        <w:t>工作循环</w:t>
      </w:r>
      <w:r>
        <w:rPr>
          <w:rFonts w:hint="eastAsia" w:ascii="宋体" w:hAnsi="宋体"/>
          <w:szCs w:val="21"/>
          <w:lang w:eastAsia="zh-CN"/>
        </w:rPr>
        <w:t>：快速下行→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lang w:eastAsia="zh-CN"/>
        </w:rPr>
        <w:t>→保压→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lang w:eastAsia="zh-CN"/>
        </w:rPr>
        <w:t>→快速回程→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 w14:paraId="4027D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显像管气动机械手气动系统控制调节元件</w:t>
      </w:r>
      <w:r>
        <w:rPr>
          <w:rFonts w:hint="eastAsia" w:ascii="宋体" w:hAnsi="宋体"/>
          <w:szCs w:val="21"/>
          <w:lang w:val="en-US" w:eastAsia="zh-CN"/>
        </w:rPr>
        <w:t>中</w:t>
      </w:r>
      <w:r>
        <w:rPr>
          <w:rFonts w:hint="eastAsia" w:ascii="宋体" w:hAnsi="宋体" w:cs="宋体"/>
          <w:bCs/>
          <w:szCs w:val="21"/>
          <w:lang w:val="en-US" w:eastAsia="zh-CN"/>
        </w:rPr>
        <w:t>减压阀的作用：</w:t>
      </w:r>
      <w:r>
        <w:rPr>
          <w:rFonts w:hint="eastAsia" w:ascii="宋体" w:hAnsi="宋体" w:cs="宋体"/>
          <w:bCs/>
          <w:color w:val="auto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Cs/>
          <w:szCs w:val="21"/>
          <w:lang w:eastAsia="zh-CN"/>
        </w:rPr>
        <w:t>。</w:t>
      </w:r>
    </w:p>
    <w:p w14:paraId="33B8E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工件尺寸自动分选机气动系统</w:t>
      </w:r>
      <w:r>
        <w:rPr>
          <w:rFonts w:hint="eastAsia" w:ascii="宋体" w:hAnsi="宋体"/>
          <w:szCs w:val="21"/>
          <w:lang w:val="en-US" w:eastAsia="zh-CN"/>
        </w:rPr>
        <w:t>中气源的作用：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Cs w:val="21"/>
          <w:lang w:val="en-US" w:eastAsia="zh-CN"/>
        </w:rPr>
        <w:t>。</w:t>
      </w:r>
    </w:p>
    <w:p w14:paraId="5DA58C1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454" w:hanging="454" w:firstLineChars="0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判断题</w:t>
      </w:r>
    </w:p>
    <w:p w14:paraId="589F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设置止挡块可提高滑台工作进给终点的位置精度及实现压力控制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647CC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2.YA32-200型四柱万能</w:t>
      </w:r>
      <w:r>
        <w:rPr>
          <w:rFonts w:hint="eastAsia" w:ascii="宋体" w:hAnsi="宋体"/>
          <w:szCs w:val="21"/>
        </w:rPr>
        <w:t>液压机液压系统主缸运动</w:t>
      </w:r>
      <w:r>
        <w:rPr>
          <w:rFonts w:hint="eastAsia" w:ascii="宋体" w:hAnsi="宋体"/>
          <w:szCs w:val="21"/>
          <w:lang w:val="en-US" w:eastAsia="zh-CN"/>
        </w:rPr>
        <w:t>可无“保压”。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2AC71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3.YA32-200型四柱万能</w:t>
      </w:r>
      <w:r>
        <w:rPr>
          <w:rFonts w:hint="eastAsia" w:ascii="宋体" w:hAnsi="宋体"/>
          <w:szCs w:val="21"/>
        </w:rPr>
        <w:t>液压机液压系统主缸</w:t>
      </w:r>
      <w:r>
        <w:rPr>
          <w:rFonts w:hint="eastAsia" w:ascii="宋体" w:hAnsi="宋体"/>
          <w:szCs w:val="21"/>
          <w:lang w:val="en-US" w:eastAsia="zh-CN"/>
        </w:rPr>
        <w:t>“慢速加压”工作时3YA得电。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2F9D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4.YA32-200型四柱万能</w:t>
      </w:r>
      <w:r>
        <w:rPr>
          <w:rFonts w:hint="eastAsia" w:ascii="宋体" w:hAnsi="宋体"/>
          <w:szCs w:val="21"/>
        </w:rPr>
        <w:t>液压机液压系统</w:t>
      </w:r>
      <w:r>
        <w:rPr>
          <w:rFonts w:hint="eastAsia" w:ascii="宋体" w:hAnsi="宋体"/>
          <w:szCs w:val="21"/>
          <w:lang w:val="en-US" w:eastAsia="zh-CN"/>
        </w:rPr>
        <w:t>顶出缸“退回”工作时4YA得电。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704CE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 xml:space="preserve">气动机械手的控制要求是：手动启动后，能从第一个动作开始自动延续到最后一个动作。（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00438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eastAsia" w:ascii="宋体" w:hAnsi="宋体"/>
          <w:szCs w:val="21"/>
        </w:rPr>
        <w:t>显像管气动机械手气动系统</w:t>
      </w:r>
      <w:r>
        <w:rPr>
          <w:rFonts w:hint="eastAsia" w:ascii="宋体" w:hAnsi="宋体"/>
          <w:szCs w:val="21"/>
          <w:lang w:val="en-US" w:eastAsia="zh-CN"/>
        </w:rPr>
        <w:t>有6个子系统。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12B1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7.</w:t>
      </w:r>
      <w:r>
        <w:rPr>
          <w:rFonts w:hint="eastAsia" w:ascii="宋体" w:hAnsi="宋体"/>
          <w:szCs w:val="21"/>
        </w:rPr>
        <w:t>显像管气动机械手气动系统控制调节元件</w:t>
      </w:r>
      <w:r>
        <w:rPr>
          <w:rFonts w:hint="eastAsia" w:ascii="宋体" w:hAnsi="宋体"/>
          <w:szCs w:val="21"/>
          <w:lang w:val="en-US" w:eastAsia="zh-CN"/>
        </w:rPr>
        <w:t>中二位四通电磁换向阀的作用为：用于真空吸盘气路的切换。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5CFB9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8.</w:t>
      </w:r>
      <w:r>
        <w:rPr>
          <w:rFonts w:hint="eastAsia" w:ascii="宋体" w:hAnsi="宋体"/>
          <w:szCs w:val="21"/>
        </w:rPr>
        <w:t>工件尺寸自动分选机气动系统中</w:t>
      </w:r>
      <w:r>
        <w:rPr>
          <w:rFonts w:hint="eastAsia" w:ascii="宋体" w:hAnsi="宋体"/>
          <w:szCs w:val="21"/>
          <w:lang w:val="en-US" w:eastAsia="zh-CN"/>
        </w:rPr>
        <w:t>可无辅助元件。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78635AA5">
      <w:pPr>
        <w:spacing w:line="500" w:lineRule="exac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四、分析题</w:t>
      </w:r>
    </w:p>
    <w:p w14:paraId="3259A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YT4543型动力滑台“快退”工作原理？</w:t>
      </w:r>
    </w:p>
    <w:p w14:paraId="3E009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.YA32-200型四柱万能液压机液压系统</w:t>
      </w:r>
      <w:r>
        <w:rPr>
          <w:rFonts w:hint="eastAsia" w:ascii="宋体" w:hAnsi="宋体"/>
          <w:szCs w:val="21"/>
          <w:lang w:val="en-US" w:eastAsia="zh-CN"/>
        </w:rPr>
        <w:t>顶出缸运动中“顶出”动作工作原理</w:t>
      </w:r>
      <w:r>
        <w:rPr>
          <w:rFonts w:hint="eastAsia" w:ascii="宋体" w:hAnsi="宋体"/>
          <w:szCs w:val="21"/>
        </w:rPr>
        <w:t>？</w:t>
      </w:r>
    </w:p>
    <w:p w14:paraId="325FD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显像管气动机械手气动系统</w:t>
      </w:r>
      <w:r>
        <w:rPr>
          <w:rFonts w:hint="eastAsia" w:ascii="宋体" w:hAnsi="宋体"/>
          <w:szCs w:val="21"/>
          <w:lang w:val="en-US" w:eastAsia="zh-CN"/>
        </w:rPr>
        <w:t>手臂回转子系统分析</w:t>
      </w:r>
      <w:r>
        <w:rPr>
          <w:rFonts w:hint="eastAsia" w:ascii="宋体" w:hAnsi="宋体"/>
          <w:szCs w:val="21"/>
        </w:rPr>
        <w:t>？</w:t>
      </w:r>
    </w:p>
    <w:p w14:paraId="40458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  <w:lang w:val="en-US" w:eastAsia="zh-CN"/>
        </w:rPr>
        <w:t>工件尺寸自动分选机气动系统工作原理</w:t>
      </w:r>
      <w:r>
        <w:rPr>
          <w:rFonts w:hint="eastAsia" w:ascii="宋体" w:hAnsi="宋体"/>
          <w:szCs w:val="21"/>
        </w:rPr>
        <w:t>？</w:t>
      </w:r>
    </w:p>
    <w:p w14:paraId="1BF66975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30DCA5B6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15D7A113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409ABAEE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13C0C13F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49432192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7566D550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0325C45C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5FA13E23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19F24D78">
      <w:pPr>
        <w:spacing w:line="500" w:lineRule="exact"/>
        <w:jc w:val="center"/>
        <w:rPr>
          <w:rFonts w:hint="eastAsia" w:ascii="宋体" w:hAnsi="宋体" w:cs="宋体"/>
          <w:b/>
          <w:bCs/>
          <w:szCs w:val="21"/>
        </w:rPr>
      </w:pPr>
    </w:p>
    <w:p w14:paraId="55E1A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045C8"/>
    <w:multiLevelType w:val="multilevel"/>
    <w:tmpl w:val="490045C8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181FC3"/>
    <w:rsid w:val="006D4C97"/>
    <w:rsid w:val="043308F5"/>
    <w:rsid w:val="0D561E8F"/>
    <w:rsid w:val="113D4861"/>
    <w:rsid w:val="248F3694"/>
    <w:rsid w:val="253D1389"/>
    <w:rsid w:val="265C4ADB"/>
    <w:rsid w:val="26907985"/>
    <w:rsid w:val="2B3B2F4D"/>
    <w:rsid w:val="33AC575F"/>
    <w:rsid w:val="366E226F"/>
    <w:rsid w:val="39EC7E38"/>
    <w:rsid w:val="3DD5501C"/>
    <w:rsid w:val="42623676"/>
    <w:rsid w:val="463D0852"/>
    <w:rsid w:val="556824D9"/>
    <w:rsid w:val="55B1434A"/>
    <w:rsid w:val="58DB3B75"/>
    <w:rsid w:val="5ECD5009"/>
    <w:rsid w:val="614D4BC3"/>
    <w:rsid w:val="62645C4B"/>
    <w:rsid w:val="6ACC02E5"/>
    <w:rsid w:val="713B624F"/>
    <w:rsid w:val="754F7E02"/>
    <w:rsid w:val="798A5293"/>
    <w:rsid w:val="7F58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875</Words>
  <Characters>1018</Characters>
  <Lines>2</Lines>
  <Paragraphs>1</Paragraphs>
  <TotalTime>2</TotalTime>
  <ScaleCrop>false</ScaleCrop>
  <LinksUpToDate>false</LinksUpToDate>
  <CharactersWithSpaces>1299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2023-10-04T15:07:00Z</dcterms:created>
  <dc:creator>yyy</dc:creator>
  <cp:lastModifiedBy>yyy</cp:lastModifiedBy>
  <dcterms:modified xsi:type="dcterms:W3CDTF">2024-07-06T11:20:15Z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4084BA6D807749C795F47BC78C2860CC_12</vt:lpwstr>
  </property>
</Properties>
</file>